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left"/>
      </w:pPr>
      <w:r>
        <w:rPr>
          <w:rFonts w:ascii="Arial" w:cs="Arial" w:eastAsia="Arial" w:hAnsi="Arial"/>
          <w:b/>
          <w:bCs/>
          <w:caps/>
          <w:color w:val="40916C"/>
          <w:sz w:val="18"/>
          <w:szCs w:val="18"/>
        </w:rPr>
        <w:t xml:space="preserve">BRIGHT MEADOW GROUP  |  CERNUNNOS FOUNDATION</w:t>
      </w:r>
    </w:p>
    <w:p>
      <w:pPr>
        <w:spacing w:after="320" w:before="0"/>
        <w:jc w:val="left"/>
      </w:pPr>
      <w:r>
        <w:rPr>
          <w:rFonts w:ascii="Arial" w:cs="Arial" w:eastAsia="Arial" w:hAnsi="Arial"/>
          <w:color w:val="888888"/>
          <w:sz w:val="18"/>
          <w:szCs w:val="18"/>
        </w:rPr>
        <w:t xml:space="preserve">River Remediation + Resource Recovery System  |  RRP0002 Series  |  Open Access</w:t>
      </w:r>
    </w:p>
    <w:p>
      <w:pPr>
        <w:spacing w:after="80" w:before="0"/>
      </w:pPr>
      <w:r>
        <w:rPr>
          <w:rFonts w:ascii="Arial" w:cs="Arial" w:eastAsia="Arial" w:hAnsi="Arial"/>
          <w:b/>
          <w:bCs/>
          <w:color w:val="1B4332"/>
          <w:sz w:val="56"/>
          <w:szCs w:val="56"/>
        </w:rPr>
        <w:t xml:space="preserve">RRP Field Documentation Kit</w:t>
      </w:r>
    </w:p>
    <w:p>
      <w:pPr>
        <w:spacing w:after="60" w:before="0"/>
      </w:pPr>
      <w:r>
        <w:rPr>
          <w:rFonts w:ascii="Arial" w:cs="Arial" w:eastAsia="Arial" w:hAnsi="Arial"/>
          <w:color w:val="40916C"/>
          <w:sz w:val="30"/>
          <w:szCs w:val="30"/>
        </w:rPr>
        <w:t xml:space="preserve">Protocol and Blank Forms for Operator-Run Model Tests</w:t>
      </w:r>
    </w:p>
    <w:p>
      <w:pPr>
        <w:spacing w:after="400" w:before="0"/>
      </w:pPr>
      <w:r>
        <w:rPr>
          <w:rFonts w:ascii="Arial" w:cs="Arial" w:eastAsia="Arial" w:hAnsi="Arial"/>
          <w:i/>
          <w:iCs/>
          <w:color w:val="888888"/>
          <w:sz w:val="22"/>
          <w:szCs w:val="22"/>
        </w:rPr>
        <w:t xml:space="preserve">Appendix to: The Water Is Filthy. Prove the Fix.  |  Bright Meadow Group</w:t>
      </w:r>
    </w:p>
    <w:p>
      <w:pPr>
        <w:pBdr>
          <w:bottom w:val="single" w:color="40916C" w:sz="6" w:space="1"/>
        </w:pBdr>
        <w:spacing w:after="200" w:before="200"/>
      </w:pPr>
    </w:p>
    <w:p>
      <w:pPr>
        <w:pStyle w:val="Heading1"/>
        <w:spacing w:after="120" w:before="440"/>
      </w:pPr>
      <w:r>
        <w:rPr>
          <w:rFonts w:ascii="Arial" w:cs="Arial" w:eastAsia="Arial" w:hAnsi="Arial"/>
          <w:b/>
          <w:bCs/>
          <w:color w:val="1B4332"/>
          <w:sz w:val="32"/>
          <w:szCs w:val="32"/>
        </w:rPr>
        <w:t xml:space="preserve">Purpose of This Document</w:t>
      </w:r>
    </w:p>
    <w:p>
      <w:pPr>
        <w:spacing w:after="120" w:before="80"/>
      </w:pPr>
      <w:r>
        <w:rPr>
          <w:rFonts w:ascii="Arial" w:cs="Arial" w:eastAsia="Arial" w:hAnsi="Arial"/>
          <w:sz w:val="24"/>
          <w:szCs w:val="24"/>
        </w:rPr>
        <w:t xml:space="preserve">This kit exists because undocumented results are anecdotes. Documented results are data. And data — collected across a range of operators, water bodies, system configurations, and geographies — is how a field hypothesis becomes a defensible body of evidence.</w:t>
      </w:r>
    </w:p>
    <w:p>
      <w:pPr>
        <w:spacing w:after="60" w:before="60"/>
      </w:pPr>
    </w:p>
    <w:p>
      <w:pPr>
        <w:spacing w:after="120" w:before="80"/>
      </w:pPr>
      <w:r>
        <w:rPr>
          <w:rFonts w:ascii="Arial" w:cs="Arial" w:eastAsia="Arial" w:hAnsi="Arial"/>
          <w:sz w:val="24"/>
          <w:szCs w:val="24"/>
        </w:rPr>
        <w:t xml:space="preserve">The River Remediation + Resource Recovery System (RRP) proposes that aquaponic grow systems, traditionally used for food production in clean water, can be run against polluted inputs to extract nutrients biologically, produce harvestable biomass, and return measurably cleaner water to the source. Paired with thermochemical processing — hydrothermal carbonization (HTC) or hydrothermal liquefaction (HTL) — that biomass becomes a recoverable resource rather than a disposal problem.</w:t>
      </w:r>
    </w:p>
    <w:p>
      <w:pPr>
        <w:spacing w:after="60" w:before="60"/>
      </w:pPr>
    </w:p>
    <w:p>
      <w:pPr>
        <w:pBdr>
          <w:left w:val="thick" w:color="40916C" w:sz="12" w:space="10"/>
        </w:pBdr>
        <w:spacing w:after="160" w:before="160"/>
        <w:ind w:left="720" w:right="720"/>
      </w:pPr>
      <w:r>
        <w:rPr>
          <w:rFonts w:ascii="Arial" w:cs="Arial" w:eastAsia="Arial" w:hAnsi="Arial"/>
          <w:b/>
          <w:bCs/>
          <w:i/>
          <w:iCs/>
          <w:color w:val="1B4332"/>
          <w:sz w:val="24"/>
          <w:szCs w:val="24"/>
        </w:rPr>
        <w:t xml:space="preserve">The theory is grounded. The process chemistry is established. What is needed now is field data from real operators working with real dirty water.</w:t>
      </w:r>
    </w:p>
    <w:p>
      <w:pPr>
        <w:spacing w:after="60" w:before="60"/>
      </w:pPr>
    </w:p>
    <w:p>
      <w:pPr>
        <w:spacing w:after="120" w:before="80"/>
      </w:pPr>
      <w:r>
        <w:rPr>
          <w:rFonts w:ascii="Arial" w:cs="Arial" w:eastAsia="Arial" w:hAnsi="Arial"/>
          <w:sz w:val="24"/>
          <w:szCs w:val="24"/>
        </w:rPr>
        <w:t xml:space="preserve">This kit gives you the minimum structure needed to generate data that is comparable across test sites. Use it as printed. Adapt it to your tools. The format is less important than the consistency of what you measure and the honesty of what you record.</w:t>
      </w:r>
    </w:p>
    <w:p>
      <w:pPr>
        <w:pBdr>
          <w:bottom w:val="single" w:color="40916C" w:sz="6" w:space="1"/>
        </w:pBdr>
        <w:spacing w:after="200" w:before="200"/>
      </w:pPr>
    </w:p>
    <w:p>
      <w:pPr>
        <w:pStyle w:val="Heading1"/>
        <w:spacing w:after="120" w:before="440"/>
      </w:pPr>
      <w:r>
        <w:rPr>
          <w:rFonts w:ascii="Arial" w:cs="Arial" w:eastAsia="Arial" w:hAnsi="Arial"/>
          <w:b/>
          <w:bCs/>
          <w:color w:val="1B4332"/>
          <w:sz w:val="32"/>
          <w:szCs w:val="32"/>
        </w:rPr>
        <w:t xml:space="preserve">What to Document and Why</w:t>
      </w:r>
    </w:p>
    <w:p>
      <w:pPr>
        <w:pStyle w:val="Heading2"/>
        <w:spacing w:after="80" w:before="280"/>
      </w:pPr>
      <w:r>
        <w:rPr>
          <w:rFonts w:ascii="Arial" w:cs="Arial" w:eastAsia="Arial" w:hAnsi="Arial"/>
          <w:b/>
          <w:bCs/>
          <w:color w:val="40916C"/>
          <w:sz w:val="26"/>
          <w:szCs w:val="26"/>
        </w:rPr>
        <w:t xml:space="preserve">Form A — System Configuration Record</w:t>
      </w:r>
    </w:p>
    <w:p>
      <w:pPr>
        <w:spacing w:after="120" w:before="80"/>
      </w:pPr>
      <w:r>
        <w:rPr>
          <w:rFonts w:ascii="Arial" w:cs="Arial" w:eastAsia="Arial" w:hAnsi="Arial"/>
          <w:sz w:val="24"/>
          <w:szCs w:val="24"/>
        </w:rPr>
        <w:t xml:space="preserve">Completed once per site. Captures what you built, what your water source is, what you planted, and how the system is arranged. This is the context layer — without it, the water quality data has no frame of reference.</w:t>
      </w:r>
    </w:p>
    <w:p>
      <w:pPr>
        <w:spacing w:after="60" w:before="60"/>
      </w:pPr>
    </w:p>
    <w:p>
      <w:pPr>
        <w:spacing w:after="120" w:before="80"/>
      </w:pPr>
      <w:r>
        <w:rPr>
          <w:rFonts w:ascii="Arial" w:cs="Arial" w:eastAsia="Arial" w:hAnsi="Arial"/>
          <w:sz w:val="24"/>
          <w:szCs w:val="24"/>
        </w:rPr>
        <w:t xml:space="preserve">Update Form A if the system changes significantly (added a settling chamber, switched plant species, changed flow rate). Mark the date of any change. A system that evolves over a season is not a problem; undocumented evolution is.</w:t>
      </w:r>
    </w:p>
    <w:p>
      <w:pPr>
        <w:spacing w:after="60" w:before="60"/>
      </w:pPr>
    </w:p>
    <w:p>
      <w:pPr>
        <w:pStyle w:val="Heading2"/>
        <w:spacing w:after="80" w:before="280"/>
      </w:pPr>
      <w:r>
        <w:rPr>
          <w:rFonts w:ascii="Arial" w:cs="Arial" w:eastAsia="Arial" w:hAnsi="Arial"/>
          <w:b/>
          <w:bCs/>
          <w:color w:val="40916C"/>
          <w:sz w:val="26"/>
          <w:szCs w:val="26"/>
        </w:rPr>
        <w:t xml:space="preserve">Form B — Water Quality Monitoring Log</w:t>
      </w:r>
    </w:p>
    <w:p>
      <w:pPr>
        <w:spacing w:after="120" w:before="80"/>
      </w:pPr>
      <w:r>
        <w:rPr>
          <w:rFonts w:ascii="Arial" w:cs="Arial" w:eastAsia="Arial" w:hAnsi="Arial"/>
          <w:sz w:val="24"/>
          <w:szCs w:val="24"/>
        </w:rPr>
        <w:t xml:space="preserve">Completed repeatedly throughout the operating season — at minimum, weekly during active operation. One form per monitoring location. The three standard monitoring locations are:</w:t>
      </w:r>
    </w:p>
    <w:p>
      <w:pPr>
        <w:spacing w:after="60" w:before="60"/>
      </w:pPr>
    </w:p>
    <w:p>
      <w:pPr>
        <w:pStyle w:val="ListParagraph"/>
        <w:numPr>
          <w:ilvl w:val="0"/>
          <w:numId w:val="2"/>
        </w:numPr>
        <w:spacing w:after="60" w:before="60"/>
      </w:pPr>
      <w:r>
        <w:rPr>
          <w:rFonts w:ascii="Arial" w:cs="Arial" w:eastAsia="Arial" w:hAnsi="Arial"/>
          <w:sz w:val="24"/>
          <w:szCs w:val="24"/>
        </w:rPr>
        <w:t xml:space="preserve">SRC — the source water body itself (the pond, lagoon, or stream reach)</w:t>
      </w:r>
    </w:p>
    <w:p>
      <w:pPr>
        <w:pStyle w:val="ListParagraph"/>
        <w:numPr>
          <w:ilvl w:val="0"/>
          <w:numId w:val="2"/>
        </w:numPr>
        <w:spacing w:after="60" w:before="60"/>
      </w:pPr>
      <w:r>
        <w:rPr>
          <w:rFonts w:ascii="Arial" w:cs="Arial" w:eastAsia="Arial" w:hAnsi="Arial"/>
          <w:sz w:val="24"/>
          <w:szCs w:val="24"/>
        </w:rPr>
        <w:t xml:space="preserve">IN — the intake point where water enters your grow system</w:t>
      </w:r>
    </w:p>
    <w:p>
      <w:pPr>
        <w:pStyle w:val="ListParagraph"/>
        <w:numPr>
          <w:ilvl w:val="0"/>
          <w:numId w:val="2"/>
        </w:numPr>
        <w:spacing w:after="60" w:before="60"/>
      </w:pPr>
      <w:r>
        <w:rPr>
          <w:rFonts w:ascii="Arial" w:cs="Arial" w:eastAsia="Arial" w:hAnsi="Arial"/>
          <w:sz w:val="24"/>
          <w:szCs w:val="24"/>
        </w:rPr>
        <w:t xml:space="preserve">OUT — the return or outflow point where processed water exits</w:t>
      </w:r>
    </w:p>
    <w:p>
      <w:pPr>
        <w:spacing w:after="60" w:before="60"/>
      </w:pPr>
    </w:p>
    <w:p>
      <w:pPr>
        <w:spacing w:after="120" w:before="80"/>
      </w:pPr>
      <w:r>
        <w:rPr>
          <w:rFonts w:ascii="Arial" w:cs="Arial" w:eastAsia="Arial" w:hAnsi="Arial"/>
          <w:sz w:val="24"/>
          <w:szCs w:val="24"/>
        </w:rPr>
        <w:t xml:space="preserve">Comparing SRC to OUT over time is the primary evidence of system performance. Comparing IN to OUT isolates the contribution of the grow system independent of any changes in the source water body.</w:t>
      </w:r>
    </w:p>
    <w:p>
      <w:pPr>
        <w:spacing w:after="60" w:before="60"/>
      </w:pPr>
    </w:p>
    <w:p>
      <w:pPr>
        <w:spacing w:after="120" w:before="80"/>
      </w:pPr>
      <w:r>
        <w:rPr>
          <w:rFonts w:ascii="Arial" w:cs="Arial" w:eastAsia="Arial" w:hAnsi="Arial"/>
          <w:sz w:val="24"/>
          <w:szCs w:val="24"/>
        </w:rPr>
        <w:t xml:space="preserve">Core parameters are non-negotiable. Supplemental parameters are collected where resources allow. A basic aquaponic test kit handles most core parameters. Lab submission for TN, TP, BOD, and any contaminant-specific parameters is worth the cost at baseline, midpoint, and season-end.</w:t>
      </w:r>
    </w:p>
    <w:p>
      <w:pPr>
        <w:spacing w:after="60" w:before="60"/>
      </w:pPr>
    </w:p>
    <w:p>
      <w:pPr>
        <w:pStyle w:val="Heading2"/>
        <w:spacing w:after="80" w:before="280"/>
      </w:pPr>
      <w:r>
        <w:rPr>
          <w:rFonts w:ascii="Arial" w:cs="Arial" w:eastAsia="Arial" w:hAnsi="Arial"/>
          <w:b/>
          <w:bCs/>
          <w:color w:val="40916C"/>
          <w:sz w:val="26"/>
          <w:szCs w:val="26"/>
        </w:rPr>
        <w:t xml:space="preserve">Form C — Biomass Harvest and Disposition Record</w:t>
      </w:r>
    </w:p>
    <w:p>
      <w:pPr>
        <w:spacing w:after="120" w:before="80"/>
      </w:pPr>
      <w:r>
        <w:rPr>
          <w:rFonts w:ascii="Arial" w:cs="Arial" w:eastAsia="Arial" w:hAnsi="Arial"/>
          <w:sz w:val="24"/>
          <w:szCs w:val="24"/>
        </w:rPr>
        <w:t xml:space="preserve">Completed at every harvest event. A harvest event is any deliberate removal of biological material from the system — including thinning, pruning, algae skimming, and solids removal, not just full crop pulls.</w:t>
      </w:r>
    </w:p>
    <w:p>
      <w:pPr>
        <w:spacing w:after="60" w:before="60"/>
      </w:pPr>
    </w:p>
    <w:p>
      <w:pPr>
        <w:spacing w:after="120" w:before="80"/>
      </w:pPr>
      <w:r>
        <w:rPr>
          <w:rFonts w:ascii="Arial" w:cs="Arial" w:eastAsia="Arial" w:hAnsi="Arial"/>
          <w:sz w:val="24"/>
          <w:szCs w:val="24"/>
        </w:rPr>
        <w:t xml:space="preserve">Wet weight at harvest is sufficient. Dry weight, if you have a scale and a drying method, adds significant value for biomass yield calculations. The disposition column tracks what happened to the material — composted, processed, discarded, sent to a lab. This column matters because it establishes the resource recovery pathway, which is the economic half of the RRP argument.</w:t>
      </w:r>
    </w:p>
    <w:p>
      <w:pPr>
        <w:pBdr>
          <w:bottom w:val="single" w:color="40916C" w:sz="6" w:space="1"/>
        </w:pBdr>
        <w:spacing w:after="200" w:before="200"/>
      </w:pPr>
    </w:p>
    <w:p>
      <w:pPr>
        <w:pStyle w:val="Heading1"/>
        <w:spacing w:after="120" w:before="440"/>
      </w:pPr>
      <w:r>
        <w:rPr>
          <w:rFonts w:ascii="Arial" w:cs="Arial" w:eastAsia="Arial" w:hAnsi="Arial"/>
          <w:b/>
          <w:bCs/>
          <w:color w:val="1B4332"/>
          <w:sz w:val="32"/>
          <w:szCs w:val="32"/>
        </w:rPr>
        <w:t xml:space="preserve">Establishing a Useful Baseline</w:t>
      </w:r>
    </w:p>
    <w:p>
      <w:pPr>
        <w:spacing w:after="120" w:before="80"/>
      </w:pPr>
      <w:r>
        <w:rPr>
          <w:rFonts w:ascii="Arial" w:cs="Arial" w:eastAsia="Arial" w:hAnsi="Arial"/>
          <w:sz w:val="24"/>
          <w:szCs w:val="24"/>
        </w:rPr>
        <w:t xml:space="preserve">Before you run water through your system, measure what you have. Baseline readings from the source water body — taken before any system operation — are the most important data in the entire dataset. Without them, improvement cannot be demonstrated, only described.</w:t>
      </w:r>
    </w:p>
    <w:p>
      <w:pPr>
        <w:spacing w:after="60" w:before="60"/>
      </w:pPr>
    </w:p>
    <w:p>
      <w:pPr>
        <w:spacing w:after="120" w:before="80"/>
      </w:pPr>
      <w:r>
        <w:rPr>
          <w:rFonts w:ascii="Arial" w:cs="Arial" w:eastAsia="Arial" w:hAnsi="Arial"/>
          <w:sz w:val="24"/>
          <w:szCs w:val="24"/>
        </w:rPr>
        <w:t xml:space="preserve">Minimum baseline protocol:</w:t>
      </w:r>
    </w:p>
    <w:p>
      <w:pPr>
        <w:pStyle w:val="ListParagraph"/>
        <w:numPr>
          <w:ilvl w:val="0"/>
          <w:numId w:val="3"/>
        </w:numPr>
        <w:spacing w:after="60" w:before="60"/>
      </w:pPr>
      <w:r>
        <w:rPr>
          <w:rFonts w:ascii="Arial" w:cs="Arial" w:eastAsia="Arial" w:hAnsi="Arial"/>
          <w:sz w:val="24"/>
          <w:szCs w:val="24"/>
        </w:rPr>
        <w:t xml:space="preserve">Take three water quality readings from the source water body on separate days, at least one week apart, before system startup.</w:t>
      </w:r>
    </w:p>
    <w:p>
      <w:pPr>
        <w:pStyle w:val="ListParagraph"/>
        <w:numPr>
          <w:ilvl w:val="0"/>
          <w:numId w:val="3"/>
        </w:numPr>
        <w:spacing w:after="60" w:before="60"/>
      </w:pPr>
      <w:r>
        <w:rPr>
          <w:rFonts w:ascii="Arial" w:cs="Arial" w:eastAsia="Arial" w:hAnsi="Arial"/>
          <w:sz w:val="24"/>
          <w:szCs w:val="24"/>
        </w:rPr>
        <w:t xml:space="preserve">Record these on Form B with location code SRC and clearly marked as pre-operation baseline.</w:t>
      </w:r>
    </w:p>
    <w:p>
      <w:pPr>
        <w:pStyle w:val="ListParagraph"/>
        <w:numPr>
          <w:ilvl w:val="0"/>
          <w:numId w:val="3"/>
        </w:numPr>
        <w:spacing w:after="60" w:before="60"/>
      </w:pPr>
      <w:r>
        <w:rPr>
          <w:rFonts w:ascii="Arial" w:cs="Arial" w:eastAsia="Arial" w:hAnsi="Arial"/>
          <w:sz w:val="24"/>
          <w:szCs w:val="24"/>
        </w:rPr>
        <w:t xml:space="preserve">Photograph the water body at baseline — surface appearance, color, any visible algae or odor events noted in the photo metadata or a log entry.</w:t>
      </w:r>
    </w:p>
    <w:p>
      <w:pPr>
        <w:spacing w:after="60" w:before="60"/>
      </w:pPr>
    </w:p>
    <w:p>
      <w:pPr>
        <w:spacing w:after="120" w:before="80"/>
      </w:pPr>
      <w:r>
        <w:rPr>
          <w:rFonts w:ascii="Arial" w:cs="Arial" w:eastAsia="Arial" w:hAnsi="Arial"/>
          <w:sz w:val="24"/>
          <w:szCs w:val="24"/>
        </w:rPr>
        <w:t xml:space="preserve">If you are working with a water body that has prior treatment history (algaecide, aeration, dredging), note that on Form A and in your baseline readings. Prior treatment does not disqualify the site — it just needs to be part of the record.</w:t>
      </w:r>
    </w:p>
    <w:p>
      <w:pPr>
        <w:pBdr>
          <w:bottom w:val="single" w:color="40916C" w:sz="6" w:space="1"/>
        </w:pBdr>
        <w:spacing w:after="200" w:before="200"/>
      </w:pPr>
    </w:p>
    <w:p>
      <w:pPr>
        <w:pStyle w:val="Heading1"/>
        <w:spacing w:after="120" w:before="440"/>
      </w:pPr>
      <w:r>
        <w:rPr>
          <w:rFonts w:ascii="Arial" w:cs="Arial" w:eastAsia="Arial" w:hAnsi="Arial"/>
          <w:b/>
          <w:bCs/>
          <w:color w:val="1B4332"/>
          <w:sz w:val="32"/>
          <w:szCs w:val="32"/>
        </w:rPr>
        <w:t xml:space="preserve">Minimum Viable Test Configuration</w:t>
      </w:r>
    </w:p>
    <w:p>
      <w:pPr>
        <w:spacing w:after="120" w:before="80"/>
      </w:pPr>
      <w:r>
        <w:rPr>
          <w:rFonts w:ascii="Arial" w:cs="Arial" w:eastAsia="Arial" w:hAnsi="Arial"/>
          <w:sz w:val="24"/>
          <w:szCs w:val="24"/>
        </w:rPr>
        <w:t xml:space="preserve">You do not need an elaborate system to generate useful data. The minimum viable configuration is:</w:t>
      </w:r>
    </w:p>
    <w:p>
      <w:pPr>
        <w:spacing w:after="60" w:before="60"/>
      </w:pPr>
    </w:p>
    <w:p>
      <w:pPr>
        <w:pStyle w:val="ListParagraph"/>
        <w:numPr>
          <w:ilvl w:val="0"/>
          <w:numId w:val="2"/>
        </w:numPr>
        <w:spacing w:after="60" w:before="60"/>
      </w:pPr>
      <w:r>
        <w:rPr>
          <w:rFonts w:ascii="Arial" w:cs="Arial" w:eastAsia="Arial" w:hAnsi="Arial"/>
          <w:sz w:val="24"/>
          <w:szCs w:val="24"/>
        </w:rPr>
        <w:t xml:space="preserve">A pump drawing from the target water body</w:t>
      </w:r>
    </w:p>
    <w:p>
      <w:pPr>
        <w:pStyle w:val="ListParagraph"/>
        <w:numPr>
          <w:ilvl w:val="0"/>
          <w:numId w:val="2"/>
        </w:numPr>
        <w:spacing w:after="60" w:before="60"/>
      </w:pPr>
      <w:r>
        <w:rPr>
          <w:rFonts w:ascii="Arial" w:cs="Arial" w:eastAsia="Arial" w:hAnsi="Arial"/>
          <w:sz w:val="24"/>
          <w:szCs w:val="24"/>
        </w:rPr>
        <w:t xml:space="preserve">A grow bed, floating raft channel, or plant channel stocked with fast-growing species appropriate to the nutrient loading (water hyacinth, duckweed, and water lettuce for high-nutrient conditions; standard aquaponic crops for moderate inputs)</w:t>
      </w:r>
    </w:p>
    <w:p>
      <w:pPr>
        <w:pStyle w:val="ListParagraph"/>
        <w:numPr>
          <w:ilvl w:val="0"/>
          <w:numId w:val="2"/>
        </w:numPr>
        <w:spacing w:after="60" w:before="60"/>
      </w:pPr>
      <w:r>
        <w:rPr>
          <w:rFonts w:ascii="Arial" w:cs="Arial" w:eastAsia="Arial" w:hAnsi="Arial"/>
          <w:sz w:val="24"/>
          <w:szCs w:val="24"/>
        </w:rPr>
        <w:t xml:space="preserve">A return flow path — back to the water body or to a collection tank</w:t>
      </w:r>
    </w:p>
    <w:p>
      <w:pPr>
        <w:pStyle w:val="ListParagraph"/>
        <w:numPr>
          <w:ilvl w:val="0"/>
          <w:numId w:val="2"/>
        </w:numPr>
        <w:spacing w:after="60" w:before="60"/>
      </w:pPr>
      <w:r>
        <w:rPr>
          <w:rFonts w:ascii="Arial" w:cs="Arial" w:eastAsia="Arial" w:hAnsi="Arial"/>
          <w:sz w:val="24"/>
          <w:szCs w:val="24"/>
        </w:rPr>
        <w:t xml:space="preserve">A consistent measurement routine using the parameters in Form B</w:t>
      </w:r>
    </w:p>
    <w:p>
      <w:pPr>
        <w:spacing w:after="60" w:before="60"/>
      </w:pPr>
    </w:p>
    <w:p>
      <w:pPr>
        <w:spacing w:after="120" w:before="80"/>
      </w:pPr>
      <w:r>
        <w:rPr>
          <w:rFonts w:ascii="Arial" w:cs="Arial" w:eastAsia="Arial" w:hAnsi="Arial"/>
          <w:sz w:val="24"/>
          <w:szCs w:val="24"/>
        </w:rPr>
        <w:t xml:space="preserve">Extensions that meaningfully improve data quality:</w:t>
      </w:r>
    </w:p>
    <w:p>
      <w:pPr>
        <w:pStyle w:val="ListParagraph"/>
        <w:numPr>
          <w:ilvl w:val="0"/>
          <w:numId w:val="2"/>
        </w:numPr>
        <w:spacing w:after="60" w:before="60"/>
      </w:pPr>
      <w:r>
        <w:rPr>
          <w:rFonts w:ascii="Arial" w:cs="Arial" w:eastAsia="Arial" w:hAnsi="Arial"/>
          <w:sz w:val="24"/>
          <w:szCs w:val="24"/>
        </w:rPr>
        <w:t xml:space="preserve">Settling chamber upstream of grow beds (captures solids, isolates biological uptake effect)</w:t>
      </w:r>
    </w:p>
    <w:p>
      <w:pPr>
        <w:pStyle w:val="ListParagraph"/>
        <w:numPr>
          <w:ilvl w:val="0"/>
          <w:numId w:val="2"/>
        </w:numPr>
        <w:spacing w:after="60" w:before="60"/>
      </w:pPr>
      <w:r>
        <w:rPr>
          <w:rFonts w:ascii="Arial" w:cs="Arial" w:eastAsia="Arial" w:hAnsi="Arial"/>
          <w:sz w:val="24"/>
          <w:szCs w:val="24"/>
        </w:rPr>
        <w:t xml:space="preserve">Bio-filter zone using mature aquaponic media, biochar, or ceramic rings</w:t>
      </w:r>
    </w:p>
    <w:p>
      <w:pPr>
        <w:pStyle w:val="ListParagraph"/>
        <w:numPr>
          <w:ilvl w:val="0"/>
          <w:numId w:val="2"/>
        </w:numPr>
        <w:spacing w:after="60" w:before="60"/>
      </w:pPr>
      <w:r>
        <w:rPr>
          <w:rFonts w:ascii="Arial" w:cs="Arial" w:eastAsia="Arial" w:hAnsi="Arial"/>
          <w:sz w:val="24"/>
          <w:szCs w:val="24"/>
        </w:rPr>
        <w:t xml:space="preserve">Second-stage polishing bed after primary plant uptake</w:t>
      </w:r>
    </w:p>
    <w:p>
      <w:pPr>
        <w:pStyle w:val="ListParagraph"/>
        <w:numPr>
          <w:ilvl w:val="0"/>
          <w:numId w:val="2"/>
        </w:numPr>
        <w:spacing w:after="60" w:before="60"/>
      </w:pPr>
      <w:r>
        <w:rPr>
          <w:rFonts w:ascii="Arial" w:cs="Arial" w:eastAsia="Arial" w:hAnsi="Arial"/>
          <w:sz w:val="24"/>
          <w:szCs w:val="24"/>
        </w:rPr>
        <w:t xml:space="preserve">Greenhouse enclosure (temperature stabilization improves plant performance and data consistency)</w:t>
      </w:r>
    </w:p>
    <w:p>
      <w:pPr>
        <w:pStyle w:val="ListParagraph"/>
        <w:numPr>
          <w:ilvl w:val="0"/>
          <w:numId w:val="2"/>
        </w:numPr>
        <w:spacing w:after="60" w:before="60"/>
      </w:pPr>
      <w:r>
        <w:rPr>
          <w:rFonts w:ascii="Arial" w:cs="Arial" w:eastAsia="Arial" w:hAnsi="Arial"/>
          <w:sz w:val="24"/>
          <w:szCs w:val="24"/>
        </w:rPr>
        <w:t xml:space="preserve">Algae cultivation stage for concentrated biomass going to HTC/HTL</w:t>
      </w:r>
    </w:p>
    <w:p>
      <w:pPr>
        <w:spacing w:after="60" w:before="60"/>
      </w:pPr>
    </w:p>
    <w:p>
      <w:pPr>
        <w:pBdr>
          <w:left w:val="thick" w:color="40916C" w:sz="12" w:space="10"/>
        </w:pBdr>
        <w:spacing w:after="160" w:before="160"/>
        <w:ind w:left="720" w:right="720"/>
      </w:pPr>
      <w:r>
        <w:rPr>
          <w:rFonts w:ascii="Arial" w:cs="Arial" w:eastAsia="Arial" w:hAnsi="Arial"/>
          <w:b/>
          <w:bCs/>
          <w:i/>
          <w:iCs/>
          <w:color w:val="1B4332"/>
          <w:sz w:val="24"/>
          <w:szCs w:val="24"/>
        </w:rPr>
        <w:t xml:space="preserve">A system that runs for one full season, generates weekly water quality readings at three monitoring points, and documents every harvest is more valuable than a more sophisticated system with incomplete records.</w:t>
      </w:r>
    </w:p>
    <w:p>
      <w:pPr>
        <w:pBdr>
          <w:bottom w:val="single" w:color="40916C" w:sz="6" w:space="1"/>
        </w:pBdr>
        <w:spacing w:after="200" w:before="200"/>
      </w:pPr>
    </w:p>
    <w:p>
      <w:pPr>
        <w:pStyle w:val="Heading1"/>
        <w:spacing w:after="120" w:before="440"/>
      </w:pPr>
      <w:r>
        <w:rPr>
          <w:rFonts w:ascii="Arial" w:cs="Arial" w:eastAsia="Arial" w:hAnsi="Arial"/>
          <w:b/>
          <w:bCs/>
          <w:color w:val="1B4332"/>
          <w:sz w:val="32"/>
          <w:szCs w:val="32"/>
        </w:rPr>
        <w:t xml:space="preserve">Submitting Your Data</w:t>
      </w:r>
    </w:p>
    <w:p>
      <w:pPr>
        <w:spacing w:after="120" w:before="80"/>
      </w:pPr>
      <w:r>
        <w:rPr>
          <w:rFonts w:ascii="Arial" w:cs="Arial" w:eastAsia="Arial" w:hAnsi="Arial"/>
          <w:sz w:val="24"/>
          <w:szCs w:val="24"/>
        </w:rPr>
        <w:t xml:space="preserve">Data submission is voluntary. You own what you collect. Nothing is required in exchange for using this kit.</w:t>
      </w:r>
    </w:p>
    <w:p>
      <w:pPr>
        <w:spacing w:after="60" w:before="60"/>
      </w:pPr>
    </w:p>
    <w:p>
      <w:pPr>
        <w:spacing w:after="120" w:before="80"/>
      </w:pPr>
      <w:r>
        <w:rPr>
          <w:rFonts w:ascii="Arial" w:cs="Arial" w:eastAsia="Arial" w:hAnsi="Arial"/>
          <w:sz w:val="24"/>
          <w:szCs w:val="24"/>
        </w:rPr>
        <w:t xml:space="preserve">If you choose to contribute your dataset to the aggregated RRP field record:</w:t>
      </w:r>
    </w:p>
    <w:p>
      <w:pPr>
        <w:pStyle w:val="ListParagraph"/>
        <w:numPr>
          <w:ilvl w:val="0"/>
          <w:numId w:val="2"/>
        </w:numPr>
        <w:spacing w:after="60" w:before="60"/>
      </w:pPr>
      <w:r>
        <w:rPr>
          <w:rFonts w:ascii="Arial" w:cs="Arial" w:eastAsia="Arial" w:hAnsi="Arial"/>
          <w:sz w:val="24"/>
          <w:szCs w:val="24"/>
        </w:rPr>
        <w:t xml:space="preserve">Send completed forms (scanned, photographed, or digitized) to robert@brightmeadowgroup.com</w:t>
      </w:r>
    </w:p>
    <w:p>
      <w:pPr>
        <w:pStyle w:val="ListParagraph"/>
        <w:numPr>
          <w:ilvl w:val="0"/>
          <w:numId w:val="2"/>
        </w:numPr>
        <w:spacing w:after="60" w:before="60"/>
      </w:pPr>
      <w:r>
        <w:rPr>
          <w:rFonts w:ascii="Arial" w:cs="Arial" w:eastAsia="Arial" w:hAnsi="Arial"/>
          <w:sz w:val="24"/>
          <w:szCs w:val="24"/>
        </w:rPr>
        <w:t xml:space="preserve">Indicate whether you want your name and location included, anonymized, or withheld</w:t>
      </w:r>
    </w:p>
    <w:p>
      <w:pPr>
        <w:pStyle w:val="ListParagraph"/>
        <w:numPr>
          <w:ilvl w:val="0"/>
          <w:numId w:val="2"/>
        </w:numPr>
        <w:spacing w:after="60" w:before="60"/>
      </w:pPr>
      <w:r>
        <w:rPr>
          <w:rFonts w:ascii="Arial" w:cs="Arial" w:eastAsia="Arial" w:hAnsi="Arial"/>
          <w:sz w:val="24"/>
          <w:szCs w:val="24"/>
        </w:rPr>
        <w:t xml:space="preserve">Include Form A with every submission — water quality data without system configuration context cannot be usefully aggregated</w:t>
      </w:r>
    </w:p>
    <w:p>
      <w:pPr>
        <w:pStyle w:val="ListParagraph"/>
        <w:numPr>
          <w:ilvl w:val="0"/>
          <w:numId w:val="2"/>
        </w:numPr>
        <w:spacing w:after="60" w:before="60"/>
      </w:pPr>
      <w:r>
        <w:rPr>
          <w:rFonts w:ascii="Arial" w:cs="Arial" w:eastAsia="Arial" w:hAnsi="Arial"/>
          <w:sz w:val="24"/>
          <w:szCs w:val="24"/>
        </w:rPr>
        <w:t xml:space="preserve">Partial season data is accepted — an incomplete season is better than no submission</w:t>
      </w:r>
    </w:p>
    <w:p>
      <w:pPr>
        <w:spacing w:after="60" w:before="60"/>
      </w:pPr>
    </w:p>
    <w:p>
      <w:pPr>
        <w:spacing w:after="120" w:before="80"/>
      </w:pPr>
      <w:r>
        <w:rPr>
          <w:rFonts w:ascii="Arial" w:cs="Arial" w:eastAsia="Arial" w:hAnsi="Arial"/>
          <w:sz w:val="24"/>
          <w:szCs w:val="24"/>
        </w:rPr>
        <w:t xml:space="preserve">Aggregated results will be published through Bright Meadow Group and the Cernunnos Foundation under open access terms. Individual datasets will not be published without operator consent. Your methodology, your findings, and your failures are all useful. Submit what you have.</w:t>
      </w:r>
    </w:p>
    <w:p>
      <w:pPr>
        <w:spacing w:after="60" w:before="60"/>
      </w:pPr>
    </w:p>
    <w:p>
      <w:pPr>
        <w:spacing w:after="120" w:before="80"/>
      </w:pPr>
      <w:r>
        <w:rPr>
          <w:rFonts w:ascii="Arial" w:cs="Arial" w:eastAsia="Arial" w:hAnsi="Arial"/>
          <w:sz w:val="24"/>
          <w:szCs w:val="24"/>
        </w:rPr>
        <w:t xml:space="preserve">Full RRP documentation series available at no cost:</w:t>
      </w:r>
    </w:p>
    <w:p>
      <w:pPr>
        <w:spacing w:after="40" w:before="40"/>
      </w:pPr>
      <w:r>
        <w:rPr>
          <w:rFonts w:ascii="Arial" w:cs="Arial" w:eastAsia="Arial" w:hAnsi="Arial"/>
          <w:b/>
          <w:bCs/>
          <w:color w:val="40916C"/>
          <w:sz w:val="24"/>
          <w:szCs w:val="24"/>
        </w:rPr>
        <w:t xml:space="preserve">www.cernunnosfoundation.com  |  robert@brightmeadowgroup.com</w:t>
      </w:r>
    </w:p>
    <w:p>
      <w:pPr>
        <w:pBdr>
          <w:bottom w:val="single" w:color="40916C" w:sz="6" w:space="1"/>
        </w:pBdr>
        <w:spacing w:after="200" w:before="200"/>
      </w:pPr>
    </w:p>
    <w:p>
      <w:r>
        <w:br w:type="page"/>
      </w:r>
    </w:p>
    <w:p>
      <w:pPr>
        <w:spacing w:after="80" w:before="400"/>
        <w:jc w:val="center"/>
      </w:pPr>
      <w:r>
        <w:rPr>
          <w:rFonts w:ascii="Arial" w:cs="Arial" w:eastAsia="Arial" w:hAnsi="Arial"/>
          <w:b/>
          <w:bCs/>
          <w:color w:val="1B4332"/>
          <w:sz w:val="48"/>
          <w:szCs w:val="48"/>
        </w:rPr>
        <w:t xml:space="preserve">BLANK FORMS</w:t>
      </w:r>
    </w:p>
    <w:p>
      <w:pPr>
        <w:spacing w:after="60" w:before="0"/>
        <w:jc w:val="center"/>
      </w:pPr>
      <w:r>
        <w:rPr>
          <w:rFonts w:ascii="Arial" w:cs="Arial" w:eastAsia="Arial" w:hAnsi="Arial"/>
          <w:i/>
          <w:iCs/>
          <w:color w:val="888888"/>
          <w:sz w:val="24"/>
          <w:szCs w:val="24"/>
        </w:rPr>
        <w:t xml:space="preserve">Forms A, B, and C follow. Use directly or reproduce in your preferred format.</w:t>
      </w:r>
    </w:p>
    <w:p>
      <w:pPr>
        <w:spacing w:after="80" w:before="0"/>
        <w:jc w:val="center"/>
      </w:pPr>
      <w:r>
        <w:rPr>
          <w:rFonts w:ascii="Arial" w:cs="Arial" w:eastAsia="Arial" w:hAnsi="Arial"/>
          <w:color w:val="888888"/>
          <w:sz w:val="22"/>
          <w:szCs w:val="22"/>
        </w:rPr>
        <w:t xml:space="preserve">No fields are pre-filled. Each form is self-contained.</w:t>
      </w:r>
    </w:p>
    <w:p>
      <w:pPr>
        <w:pBdr>
          <w:bottom w:val="single" w:color="40916C" w:sz="6" w:space="1"/>
        </w:pBdr>
        <w:spacing w:after="20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332" w:val="clear"/>
            <w:tcMar>
              <w:top w:type="dxa" w:w="120"/>
              <w:left w:type="dxa" w:w="200"/>
              <w:bottom w:type="dxa" w:w="120"/>
              <w:right w:type="dxa" w:w="200"/>
            </w:tcMar>
          </w:tcPr>
          <w:p>
            <w:r>
              <w:rPr>
                <w:rFonts w:ascii="Arial" w:cs="Arial" w:eastAsia="Arial" w:hAnsi="Arial"/>
                <w:b/>
                <w:bCs/>
                <w:caps/>
                <w:color w:val="FFFFFF"/>
                <w:sz w:val="28"/>
                <w:szCs w:val="28"/>
              </w:rPr>
              <w:t xml:space="preserve">FORM A — System Configuration Record</w:t>
            </w:r>
          </w:p>
        </w:tc>
      </w:tr>
    </w:tbl>
    <w:p>
      <w:pPr>
        <w:spacing w:after="60" w:before="60"/>
      </w:pPr>
    </w:p>
    <w:p>
      <w:pPr>
        <w:spacing w:after="120" w:before="80"/>
      </w:pPr>
      <w:r>
        <w:rPr>
          <w:rFonts w:ascii="Arial" w:cs="Arial" w:eastAsia="Arial" w:hAnsi="Arial"/>
          <w:sz w:val="24"/>
          <w:szCs w:val="24"/>
        </w:rPr>
        <w:t xml:space="preserve">Complete once per site. Update if the system configuration changes significantly. Attach photographs.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Operator &amp; Site Information</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Operator name / organization</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Individual, farm name, institution, or HOA</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Contact email</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Site name / identifier</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Assign a short code you will use on all logs for this site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Site location</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County, state — no street address required</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Date system established</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MM/DD/YYYY</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Reporting period</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e.g., June–September 2025</w:t>
            </w: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Water Source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Water body type</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Farm pond / retention pond / lagoon / stream reach / constructed wetland / other</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Approximate surface area</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e.g., 0.25 acre, 2,000 sq ft</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Estimated volume</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e.g., 500,000 gallons / 1.5 acre-feet — estimate is acceptable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Primary nutrient sources</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Livestock runoff / lawn fertilizer / crop field runoff / stormwater / unknown / other</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Known contaminants of concern</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Nitrogen / phosphorus / coliform / heavy metals / algal toxins / other</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Prior treatment history</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Algaecide / aeration / dredging / none / unknown</w:t>
            </w:r>
          </w:p>
        </w:tc>
      </w:tr>
      <w:tr>
        <w:trPr>
          <w:tblHeader w:val="false"/>
        </w:trP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Additional site notes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300" w:before="0"/>
            </w:p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Grow System Configuration</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System type</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Deep water culture (DWC) / media bed / nutrient film technique (NFT) / floating raft / surface plant channel / hybrid / other</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System footprint</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e.g., 4 × 8 ft bed, two channels 12 ft each</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System volume (water held)</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e.g., 150 gallons</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Flow rate from source</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Gallons per hour — measured or estimated</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Recirculating or flow-through?</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Recirculating back to source / flow-through to separate collection / hybrid</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Greenhouse / indoor / outdoor?</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Covered greenhouse / low tunnel / open outdoor / indoor under lights</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Bio-filter present?</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Yes / No — if yes, describe media type (lava rock, ceramic, biochar, other)</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Settling chamber present?</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Yes / No — if yes, describe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Secondary polishing stage?</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Yes / No — if yes, describe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Algae cultivation stage?</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Yes / No — if yes, describe species and method</w:t>
            </w:r>
          </w:p>
        </w:tc>
      </w:tr>
      <w:tr>
        <w:trPr>
          <w:tblHeader w:val="false"/>
        </w:trP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System diagram / sketch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200" w:before="0"/>
            </w:p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680"/>
        <w:gridCol w:w="2680"/>
      </w:tblGrid>
      <w:tr>
        <w:tc>
          <w:tcPr>
            <w:tcW w:type="dxa" w:w="9360"/>
            <w:gridSpan w:val="4"/>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Plant Species Roster</w:t>
            </w:r>
          </w:p>
        </w:tc>
      </w:tr>
      <w:tr>
        <w:tc>
          <w:tcPr>
            <w:tcW w:type="dxa" w:w="20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Species / common name</w:t>
            </w:r>
          </w:p>
        </w:tc>
        <w:tc>
          <w:tcPr>
            <w:tcW w:type="dxa" w:w="20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Grow zone / location</w:t>
            </w:r>
          </w:p>
        </w:tc>
        <w:tc>
          <w:tcPr>
            <w:tcW w:type="dxa" w:w="268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Date introduced</w:t>
            </w:r>
          </w:p>
        </w:tc>
        <w:tc>
          <w:tcPr>
            <w:tcW w:type="dxa" w:w="268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Thermochemical Processing (HTC / HTL) — Complete if applicable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Processing pathway planned?</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HTC (hydrochar) / HTL (bio-crude) / both / none at this time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Processing method / equipment</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On-site reactor / third-party processor / university lab / none</w:t>
            </w:r>
          </w:p>
        </w:tc>
      </w:tr>
      <w:t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Target biomass inputs</w:t>
            </w:r>
          </w:p>
        </w:tc>
        <w:tc>
          <w:tcPr>
            <w:tcW w:type="dxa" w:w="6560"/>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Algae / aquatic plants / harvested solids / mixed</w:t>
            </w:r>
          </w:p>
        </w:tc>
      </w:tr>
      <w:tr>
        <w:trPr>
          <w:tblHeader w:val="false"/>
        </w:trPr>
        <w:tc>
          <w:tcPr>
            <w:tcW w:type="dxa" w:w="28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Notes on processing setup or constraints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300" w:before="0"/>
            </w:pPr>
          </w:p>
        </w:tc>
      </w:tr>
    </w:tbl>
    <w:p>
      <w:pPr>
        <w:spacing w:after="60" w:before="60"/>
      </w:pPr>
    </w:p>
    <w:p>
      <w:pPr>
        <w:spacing w:after="60" w:before="40"/>
      </w:pPr>
      <w:r>
        <w:rPr>
          <w:rFonts w:ascii="Arial" w:cs="Arial" w:eastAsia="Arial" w:hAnsi="Arial"/>
          <w:i/>
          <w:iCs/>
          <w:color w:val="888888"/>
          <w:sz w:val="20"/>
          <w:szCs w:val="20"/>
        </w:rPr>
        <w:t xml:space="preserve">Form A  |  RRP Field Documentation Kit  |  Bright Meadow Group / Cernunnos Foundation  |  Open Access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332" w:val="clear"/>
            <w:tcMar>
              <w:top w:type="dxa" w:w="120"/>
              <w:left w:type="dxa" w:w="200"/>
              <w:bottom w:type="dxa" w:w="120"/>
              <w:right w:type="dxa" w:w="200"/>
            </w:tcMar>
          </w:tcPr>
          <w:p>
            <w:r>
              <w:rPr>
                <w:rFonts w:ascii="Arial" w:cs="Arial" w:eastAsia="Arial" w:hAnsi="Arial"/>
                <w:b/>
                <w:bCs/>
                <w:caps/>
                <w:color w:val="FFFFFF"/>
                <w:sz w:val="28"/>
                <w:szCs w:val="28"/>
              </w:rPr>
              <w:t xml:space="preserve">FORM B — Water Quality Monitoring Log</w:t>
            </w:r>
          </w:p>
        </w:tc>
      </w:tr>
    </w:tbl>
    <w:p>
      <w:pPr>
        <w:spacing w:after="60" w:before="60"/>
      </w:pPr>
    </w:p>
    <w:p>
      <w:pPr>
        <w:spacing w:after="120" w:before="80"/>
      </w:pPr>
      <w:r>
        <w:rPr>
          <w:rFonts w:ascii="Arial" w:cs="Arial" w:eastAsia="Arial" w:hAnsi="Arial"/>
          <w:sz w:val="24"/>
          <w:szCs w:val="24"/>
        </w:rPr>
        <w:t xml:space="preserve">Use one sheet per monitoring location. Recommended locations: (1) source water body, (2) system intake, (3) system outflow / return. Label each sheet with site ID and location code.</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2000"/>
        <w:gridCol w:w="2360"/>
      </w:tblGrid>
      <w:tr>
        <w:tc>
          <w:tcPr>
            <w:tcW w:type="dxa" w:w="20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Site ID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Monitoring location</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Location code</w:t>
            </w:r>
          </w:p>
        </w:tc>
        <w:tc>
          <w:tcPr>
            <w:tcW w:type="dxa" w:w="7360"/>
            <w:gridSpan w:val="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i/>
                <w:iCs/>
                <w:color w:val="555555"/>
                <w:sz w:val="18"/>
                <w:szCs w:val="18"/>
              </w:rPr>
              <w:t xml:space="preserve">SRC = source water body   |   IN = system intake   |   OUT = system outflow / return   |   OTHER: ___________</w:t>
            </w:r>
          </w:p>
        </w:tc>
      </w:tr>
      <w:tr>
        <w:tc>
          <w:tcPr>
            <w:tcW w:type="dxa" w:w="2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Tester name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Test kit / meter used</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1300"/>
        <w:gridCol w:w="720"/>
        <w:gridCol w:w="720"/>
        <w:gridCol w:w="720"/>
        <w:gridCol w:w="720"/>
        <w:gridCol w:w="720"/>
        <w:gridCol w:w="720"/>
        <w:gridCol w:w="720"/>
        <w:gridCol w:w="720"/>
      </w:tblGrid>
      <w:tr>
        <w:tc>
          <w:tcPr>
            <w:tcW w:type="dxa" w:w="16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Parameter</w:t>
            </w:r>
          </w:p>
        </w:tc>
        <w:tc>
          <w:tcPr>
            <w:tcW w:type="dxa" w:w="7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Unit</w:t>
            </w:r>
          </w:p>
        </w:tc>
        <w:tc>
          <w:tcPr>
            <w:tcW w:type="dxa" w:w="13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Method</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1</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2</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3</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4</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5</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6</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7</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c>
          <w:tcPr>
            <w:tcW w:type="dxa" w:w="720"/>
            <w:tcBorders>
              <w:top w:val="single" w:color="CCCCCC" w:sz="1"/>
              <w:left w:val="single" w:color="CCCCCC" w:sz="1"/>
              <w:bottom w:val="single" w:color="CCCCCC" w:sz="1"/>
              <w:right w:val="single" w:color="CCCCCC" w:sz="1"/>
            </w:tcBorders>
            <w:shd w:fill="40916C" w:val="clear"/>
            <w:tcMar>
              <w:top w:type="dxa" w:w="60"/>
              <w:left w:type="dxa" w:w="40"/>
              <w:bottom w:type="dxa" w:w="60"/>
              <w:right w:type="dxa" w:w="40"/>
            </w:tcMar>
          </w:tcPr>
          <w:p>
            <w:pPr>
              <w:jc w:val="center"/>
            </w:pPr>
            <w:r>
              <w:rPr>
                <w:rFonts w:ascii="Arial" w:cs="Arial" w:eastAsia="Arial" w:hAnsi="Arial"/>
                <w:b/>
                <w:bCs/>
                <w:color w:val="FFFFFF"/>
                <w:sz w:val="16"/>
                <w:szCs w:val="16"/>
              </w:rPr>
              <w:t xml:space="preserve">Sample</w:t>
            </w:r>
          </w:p>
          <w:p>
            <w:pPr>
              <w:jc w:val="center"/>
            </w:pPr>
            <w:r>
              <w:rPr>
                <w:rFonts w:ascii="Arial" w:cs="Arial" w:eastAsia="Arial" w:hAnsi="Arial"/>
                <w:b/>
                <w:bCs/>
                <w:color w:val="FFFFFF"/>
                <w:sz w:val="16"/>
                <w:szCs w:val="16"/>
              </w:rPr>
              <w:t xml:space="preserve">8</w:t>
            </w:r>
          </w:p>
          <w:p>
            <w:pPr>
              <w:jc w:val="center"/>
            </w:pPr>
            <w:r>
              <w:rPr>
                <w:rFonts w:ascii="Arial" w:cs="Arial" w:eastAsia="Arial" w:hAnsi="Arial"/>
                <w:color w:val="D8F3DC"/>
                <w:sz w:val="14"/>
                <w:szCs w:val="14"/>
              </w:rPr>
              <w:t xml:space="preserve">Date:</w:t>
            </w:r>
          </w:p>
          <w:p>
            <w:pPr>
              <w:jc w:val="center"/>
            </w:pPr>
            <w:r>
              <w:rPr>
                <w:rFonts w:ascii="Arial" w:cs="Arial" w:eastAsia="Arial" w:hAnsi="Arial"/>
                <w:color w:val="FFFFFF"/>
                <w:sz w:val="14"/>
                <w:szCs w:val="14"/>
              </w:rPr>
              <w:t xml:space="preserve">__/__/__</w:t>
            </w:r>
          </w:p>
        </w:tc>
      </w:tr>
      <w:tr>
        <w:tc>
          <w:tcPr>
            <w:tcW w:type="dxa" w:w="9360"/>
            <w:gridSpan w:val="11"/>
            <w:tcBorders>
              <w:top w:val="single" w:color="CCCCCC" w:sz="1"/>
              <w:left w:val="single" w:color="CCCCCC" w:sz="1"/>
              <w:bottom w:val="single" w:color="CCCCCC" w:sz="1"/>
              <w:right w:val="single" w:color="CCCCCC" w:sz="1"/>
            </w:tcBorders>
            <w:shd w:fill="2D6A4F" w:val="clear"/>
            <w:tcMar>
              <w:top w:type="dxa" w:w="60"/>
              <w:left w:type="dxa" w:w="120"/>
              <w:bottom w:type="dxa" w:w="60"/>
              <w:right w:type="dxa" w:w="120"/>
            </w:tcMar>
          </w:tcPr>
          <w:p>
            <w:r>
              <w:rPr>
                <w:rFonts w:ascii="Arial" w:cs="Arial" w:eastAsia="Arial" w:hAnsi="Arial"/>
                <w:b/>
                <w:bCs/>
                <w:color w:val="FFFFFF"/>
                <w:sz w:val="20"/>
                <w:szCs w:val="20"/>
              </w:rPr>
              <w:t xml:space="preserve">CORE PARAMETERS — Required</w:t>
            </w: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Total Nitrogen (TN)</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Lab or test strip</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Total Phosphorus (TP)</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Lab or test strip</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Ammonia-N (NH₃-N)</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Test kit / meter</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Nitrate-N (NO₃-N)</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Test kit / meter</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Dissolved Oxygen (DO)</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DO meter</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pH</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Meter or strip</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Turbidity</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NTU or Secchi cm</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Secchi disk / turbidity meter</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Chlorophyll-a (proxy)</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µg/L or visual 1–5</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Test kit or visual scale</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BOD (5-day)</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Lab — collect &amp; submit</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9360"/>
            <w:gridSpan w:val="11"/>
            <w:tcBorders>
              <w:top w:val="single" w:color="CCCCCC" w:sz="1"/>
              <w:left w:val="single" w:color="CCCCCC" w:sz="1"/>
              <w:bottom w:val="single" w:color="CCCCCC" w:sz="1"/>
              <w:right w:val="single" w:color="CCCCCC" w:sz="1"/>
            </w:tcBorders>
            <w:shd w:fill="555555" w:val="clear"/>
            <w:tcMar>
              <w:top w:type="dxa" w:w="60"/>
              <w:left w:type="dxa" w:w="120"/>
              <w:bottom w:type="dxa" w:w="60"/>
              <w:right w:type="dxa" w:w="120"/>
            </w:tcMar>
          </w:tcPr>
          <w:p>
            <w:r>
              <w:rPr>
                <w:rFonts w:ascii="Arial" w:cs="Arial" w:eastAsia="Arial" w:hAnsi="Arial"/>
                <w:b/>
                <w:bCs/>
                <w:color w:val="FFFFFF"/>
                <w:sz w:val="20"/>
                <w:szCs w:val="20"/>
              </w:rPr>
              <w:t xml:space="preserve">SUPPLEMENTAL PARAMETERS — Collect if resources allow</w:t>
            </w: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Total Coliform</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CFU/100mL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Lab — if animal waste</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Conductivity / TDS</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µS/cm / mg/L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Meter</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Temperature</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°C</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Meter or thermometer</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Heavy metals screen</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µg/L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Lab — if industrial inputs</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Cyanotoxin (microcystin)</w:t>
            </w:r>
          </w:p>
        </w:tc>
        <w:tc>
          <w:tcPr>
            <w:tcW w:type="dxa" w:w="700"/>
            <w:tcBorders>
              <w:top w:val="single" w:color="CCCCCC" w:sz="1"/>
              <w:left w:val="single" w:color="CCCCCC" w:sz="1"/>
              <w:bottom w:val="single" w:color="CCCCCC" w:sz="1"/>
              <w:right w:val="single" w:color="CCCCCC" w:sz="1"/>
            </w:tcBorders>
            <w:shd w:fill="F0FAF4" w:val="clear"/>
            <w:tcMar>
              <w:top w:type="dxa" w:w="80"/>
              <w:left w:type="dxa" w:w="80"/>
              <w:bottom w:type="dxa" w:w="80"/>
              <w:right w:type="dxa" w:w="80"/>
            </w:tcMar>
          </w:tcPr>
          <w:p>
            <w:pPr>
              <w:jc w:val="center"/>
            </w:pPr>
            <w:r>
              <w:rPr>
                <w:rFonts w:ascii="Arial" w:cs="Arial" w:eastAsia="Arial" w:hAnsi="Arial"/>
                <w:color w:val="555555"/>
                <w:sz w:val="18"/>
                <w:szCs w:val="18"/>
              </w:rPr>
              <w:t xml:space="preserve">µg/L</w:t>
            </w:r>
          </w:p>
        </w:tc>
        <w:tc>
          <w:tcPr>
            <w:tcW w:type="dxa" w:w="1300"/>
            <w:tcBorders>
              <w:top w:val="single" w:color="CCCCCC" w:sz="1"/>
              <w:left w:val="single" w:color="CCCCCC" w:sz="1"/>
              <w:bottom w:val="single" w:color="CCCCCC" w:sz="1"/>
              <w:right w:val="single" w:color="CCCCCC" w:sz="1"/>
            </w:tcBorders>
            <w:shd w:fill="F0FAF4" w:val="clear"/>
            <w:tcMar>
              <w:top w:type="dxa" w:w="60"/>
              <w:left w:type="dxa" w:w="80"/>
              <w:bottom w:type="dxa" w:w="60"/>
              <w:right w:type="dxa" w:w="80"/>
            </w:tcMar>
          </w:tcPr>
          <w:p>
            <w:r>
              <w:rPr>
                <w:rFonts w:ascii="Arial" w:cs="Arial" w:eastAsia="Arial" w:hAnsi="Arial"/>
                <w:i/>
                <w:iCs/>
                <w:color w:val="555555"/>
                <w:sz w:val="18"/>
                <w:szCs w:val="18"/>
              </w:rPr>
              <w:t xml:space="preserve">Test strip or lab</w:t>
            </w: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6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Other: _______________</w:t>
            </w:r>
          </w:p>
        </w:tc>
        <w:tc>
          <w:tcPr>
            <w:tcW w:type="dxa" w:w="700"/>
            <w:tcBorders>
              <w:top w:val="single" w:color="CCCCCC" w:sz="1"/>
              <w:left w:val="single" w:color="CCCCCC" w:sz="1"/>
              <w:bottom w:val="single" w:color="CCCCCC" w:sz="1"/>
              <w:right w:val="single" w:color="CCCCCC" w:sz="1"/>
            </w:tcBorders>
            <w:tcMar>
              <w:top w:type="dxa" w:w="80"/>
              <w:left w:type="dxa" w:w="80"/>
              <w:bottom w:type="dxa" w:w="80"/>
              <w:right w:type="dxa" w:w="80"/>
            </w:tcMar>
          </w:tcPr>
          <w:p/>
        </w:tc>
        <w:tc>
          <w:tcPr>
            <w:tcW w:type="dxa" w:w="1300"/>
            <w:tcBorders>
              <w:top w:val="single" w:color="CCCCCC" w:sz="1"/>
              <w:left w:val="single" w:color="CCCCCC" w:sz="1"/>
              <w:bottom w:val="single" w:color="CCCCCC" w:sz="1"/>
              <w:right w:val="single" w:color="CCCCCC" w:sz="1"/>
            </w:tcBorders>
            <w:tcMar>
              <w:top w:type="dxa" w:w="80"/>
              <w:left w:type="dxa" w:w="80"/>
              <w:bottom w:type="dxa" w:w="80"/>
              <w:right w:type="dxa" w:w="8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Anomaly / Event Notes  (date + description)</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0" w:before="0"/>
            </w:pPr>
          </w:p>
        </w:tc>
      </w:tr>
    </w:tbl>
    <w:p>
      <w:pPr>
        <w:spacing w:after="60" w:before="60"/>
      </w:pPr>
    </w:p>
    <w:p>
      <w:pPr>
        <w:spacing w:after="60" w:before="40"/>
      </w:pPr>
      <w:r>
        <w:rPr>
          <w:rFonts w:ascii="Arial" w:cs="Arial" w:eastAsia="Arial" w:hAnsi="Arial"/>
          <w:i/>
          <w:iCs/>
          <w:color w:val="888888"/>
          <w:sz w:val="20"/>
          <w:szCs w:val="20"/>
        </w:rPr>
        <w:t xml:space="preserve">Form B  |  RRP Field Documentation Kit  |  Bright Meadow Group / Cernunnos Foundation  |  Open Access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332" w:val="clear"/>
            <w:tcMar>
              <w:top w:type="dxa" w:w="120"/>
              <w:left w:type="dxa" w:w="200"/>
              <w:bottom w:type="dxa" w:w="120"/>
              <w:right w:type="dxa" w:w="200"/>
            </w:tcMar>
          </w:tcPr>
          <w:p>
            <w:r>
              <w:rPr>
                <w:rFonts w:ascii="Arial" w:cs="Arial" w:eastAsia="Arial" w:hAnsi="Arial"/>
                <w:b/>
                <w:bCs/>
                <w:caps/>
                <w:color w:val="FFFFFF"/>
                <w:sz w:val="28"/>
                <w:szCs w:val="28"/>
              </w:rPr>
              <w:t xml:space="preserve">FORM C — Biomass Harvest &amp; Disposition Record</w:t>
            </w:r>
          </w:p>
        </w:tc>
      </w:tr>
    </w:tbl>
    <w:p>
      <w:pPr>
        <w:spacing w:after="60" w:before="60"/>
      </w:pPr>
    </w:p>
    <w:p>
      <w:pPr>
        <w:spacing w:after="120" w:before="80"/>
      </w:pPr>
      <w:r>
        <w:rPr>
          <w:rFonts w:ascii="Arial" w:cs="Arial" w:eastAsia="Arial" w:hAnsi="Arial"/>
          <w:sz w:val="24"/>
          <w:szCs w:val="24"/>
        </w:rPr>
        <w:t xml:space="preserve">Log every harvest event. A harvest event is any removal of plant material, algae, or captured solids from the system. Include partial harvests and thinning events.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2000"/>
        <w:gridCol w:w="2360"/>
      </w:tblGrid>
      <w:tr>
        <w:tc>
          <w:tcPr>
            <w:tcW w:type="dxa" w:w="20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Site ID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Reporting period</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2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Operator</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System type</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900"/>
        <w:gridCol w:w="1600"/>
        <w:gridCol w:w="1200"/>
        <w:gridCol w:w="1200"/>
        <w:gridCol w:w="1300"/>
        <w:gridCol w:w="2060"/>
      </w:tblGrid>
      <w:tr>
        <w:tc>
          <w:tcPr>
            <w:tcW w:type="dxa" w:w="9360"/>
            <w:gridSpan w:val="7"/>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Harvest Log</w:t>
            </w:r>
          </w:p>
        </w:tc>
      </w:tr>
      <w:tr>
        <w:tc>
          <w:tcPr>
            <w:tcW w:type="dxa" w:w="11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Date</w:t>
            </w:r>
          </w:p>
        </w:tc>
        <w:tc>
          <w:tcPr>
            <w:tcW w:type="dxa" w:w="9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Zone</w:t>
            </w:r>
          </w:p>
        </w:tc>
        <w:tc>
          <w:tcPr>
            <w:tcW w:type="dxa" w:w="16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Species / material</w:t>
            </w:r>
          </w:p>
        </w:tc>
        <w:tc>
          <w:tcPr>
            <w:tcW w:type="dxa" w:w="12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Wet wt (lbs or kg)</w:t>
            </w:r>
          </w:p>
        </w:tc>
        <w:tc>
          <w:tcPr>
            <w:tcW w:type="dxa" w:w="12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Dry wt if measured</w:t>
            </w:r>
          </w:p>
        </w:tc>
        <w:tc>
          <w:tcPr>
            <w:tcW w:type="dxa" w:w="13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Disposition</w:t>
            </w:r>
          </w:p>
        </w:tc>
        <w:tc>
          <w:tcPr>
            <w:tcW w:type="dxa" w:w="206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Notes</w:t>
            </w:r>
          </w:p>
        </w:tc>
      </w:tr>
      <w:tr>
        <w:tc>
          <w:tcPr>
            <w:tcW w:type="dxa" w:w="9360"/>
            <w:gridSpan w:val="7"/>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Disposition codes:  HTC = hydrothermal carbonization   |   HTL = hydrothermal liquefaction   |   COM = composted   |   DRIED = dried / stored   |   DISC = discarded   |   SOLD = sold or transferred   |   LAB = sent to lab</w:t>
            </w: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1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r>
              <w:rPr>
                <w:rFonts w:ascii="Arial" w:cs="Arial" w:eastAsia="Arial" w:hAnsi="Arial"/>
                <w:b/>
                <w:bCs/>
                <w:color w:val="1B4332"/>
                <w:sz w:val="20"/>
                <w:szCs w:val="20"/>
              </w:rPr>
              <w:t xml:space="preserve">TOTALS</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0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000"/>
        <w:gridCol w:w="1400"/>
        <w:gridCol w:w="1400"/>
        <w:gridCol w:w="1400"/>
        <w:gridCol w:w="2760"/>
      </w:tblGrid>
      <w:tr>
        <w:tc>
          <w:tcPr>
            <w:tcW w:type="dxa" w:w="9360"/>
            <w:gridSpan w:val="6"/>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Thermochemical Processing Record  (complete if HTC or HTL was performed)</w:t>
            </w:r>
          </w:p>
        </w:tc>
      </w:tr>
      <w:tr>
        <w:tc>
          <w:tcPr>
            <w:tcW w:type="dxa" w:w="14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Batch date</w:t>
            </w:r>
          </w:p>
        </w:tc>
        <w:tc>
          <w:tcPr>
            <w:tcW w:type="dxa" w:w="10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Process</w:t>
            </w:r>
          </w:p>
        </w:tc>
        <w:tc>
          <w:tcPr>
            <w:tcW w:type="dxa" w:w="14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Input wt</w:t>
            </w:r>
          </w:p>
        </w:tc>
        <w:tc>
          <w:tcPr>
            <w:tcW w:type="dxa" w:w="14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Output wt / yield</w:t>
            </w:r>
          </w:p>
        </w:tc>
        <w:tc>
          <w:tcPr>
            <w:tcW w:type="dxa" w:w="140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Output type</w:t>
            </w:r>
          </w:p>
        </w:tc>
        <w:tc>
          <w:tcPr>
            <w:tcW w:type="dxa" w:w="2760"/>
            <w:gridSpan w:val="1"/>
            <w:tcBorders>
              <w:top w:val="single" w:color="CCCCCC" w:sz="1"/>
              <w:left w:val="single" w:color="CCCCCC" w:sz="1"/>
              <w:bottom w:val="single" w:color="CCCCCC" w:sz="1"/>
              <w:right w:val="single" w:color="CCCCCC" w:sz="1"/>
            </w:tcBorders>
            <w:shd w:fill="40916C" w:val="clear"/>
            <w:tcMar>
              <w:top w:type="dxa" w:w="60"/>
              <w:left w:type="dxa" w:w="120"/>
              <w:bottom w:type="dxa" w:w="60"/>
              <w:right w:type="dxa" w:w="120"/>
            </w:tcMar>
            <w:vAlign w:val="center"/>
          </w:tcPr>
          <w:p>
            <w:r>
              <w:rPr>
                <w:rFonts w:ascii="Arial" w:cs="Arial" w:eastAsia="Arial" w:hAnsi="Arial"/>
                <w:b/>
                <w:bCs/>
                <w:color w:val="FFFFFF"/>
                <w:sz w:val="18"/>
                <w:szCs w:val="18"/>
              </w:rPr>
              <w:t xml:space="preserve">Notes / disposition of output</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9360"/>
            <w:gridSpan w:val="6"/>
            <w:tcBorders>
              <w:top w:val="single" w:color="CCCCCC" w:sz="1"/>
              <w:left w:val="single" w:color="CCCCCC" w:sz="1"/>
              <w:bottom w:val="single" w:color="CCCCCC" w:sz="1"/>
              <w:right w:val="single" w:color="CCCCCC" w:sz="1"/>
            </w:tcBorders>
            <w:shd w:fill="F0FAF4" w:val="clear"/>
            <w:tcMar>
              <w:top w:type="dxa" w:w="60"/>
              <w:left w:type="dxa" w:w="120"/>
              <w:bottom w:type="dxa" w:w="60"/>
              <w:right w:type="dxa" w:w="120"/>
            </w:tcMar>
          </w:tcPr>
          <w:p>
            <w:r>
              <w:rPr>
                <w:rFonts w:ascii="Arial" w:cs="Arial" w:eastAsia="Arial" w:hAnsi="Arial"/>
                <w:i/>
                <w:iCs/>
                <w:color w:val="555555"/>
                <w:sz w:val="18"/>
                <w:szCs w:val="18"/>
              </w:rPr>
              <w:t xml:space="preserve">Output type examples:  Hydrochar / Biochar  |  Bio-crude precursor  |  Liquid fraction  |  Mixed / uncharacterized</w:t>
            </w:r>
          </w:p>
        </w:tc>
      </w:tr>
    </w:tbl>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Season-end Summary Notes</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4332"/>
                <w:sz w:val="20"/>
                <w:szCs w:val="20"/>
              </w:rPr>
              <w:t xml:space="preserve">What worked:  </w:t>
            </w:r>
          </w:p>
          <w:p>
            <w:pPr>
              <w:spacing w:after="400" w:before="0"/>
            </w:pPr>
          </w:p>
          <w:p>
            <w:r>
              <w:rPr>
                <w:rFonts w:ascii="Arial" w:cs="Arial" w:eastAsia="Arial" w:hAnsi="Arial"/>
                <w:b/>
                <w:bCs/>
                <w:color w:val="1B4332"/>
                <w:sz w:val="20"/>
                <w:szCs w:val="20"/>
              </w:rPr>
              <w:t xml:space="preserve">What didn't work:  </w:t>
            </w:r>
          </w:p>
          <w:p>
            <w:pPr>
              <w:spacing w:after="400" w:before="0"/>
            </w:pPr>
          </w:p>
          <w:p>
            <w:r>
              <w:rPr>
                <w:rFonts w:ascii="Arial" w:cs="Arial" w:eastAsia="Arial" w:hAnsi="Arial"/>
                <w:b/>
                <w:bCs/>
                <w:color w:val="1B4332"/>
                <w:sz w:val="20"/>
                <w:szCs w:val="20"/>
              </w:rPr>
              <w:t xml:space="preserve">What you'd change next season:  </w:t>
            </w:r>
          </w:p>
          <w:p>
            <w:pPr>
              <w:spacing w:after="400" w:before="0"/>
            </w:pPr>
          </w:p>
          <w:p>
            <w:r>
              <w:rPr>
                <w:rFonts w:ascii="Arial" w:cs="Arial" w:eastAsia="Arial" w:hAnsi="Arial"/>
                <w:b/>
                <w:bCs/>
                <w:color w:val="1B4332"/>
                <w:sz w:val="20"/>
                <w:szCs w:val="20"/>
              </w:rPr>
              <w:t xml:space="preserve">Would you submit this dataset for aggregation?  </w:t>
            </w:r>
          </w:p>
          <w:p>
            <w:pPr>
              <w:spacing w:after="200" w:before="0"/>
            </w:pPr>
            <w:r>
              <w:rPr>
                <w:rFonts w:ascii="Arial" w:cs="Arial" w:eastAsia="Arial" w:hAnsi="Arial"/>
                <w:i/>
                <w:iCs/>
                <w:color w:val="555555"/>
                <w:sz w:val="20"/>
                <w:szCs w:val="20"/>
              </w:rPr>
              <w:t xml:space="preserve">Yes  /  No  /  Yes, with anonymization  — Contact: robert@brightmeadowgroup.com</w:t>
            </w:r>
          </w:p>
        </w:tc>
      </w:tr>
    </w:tbl>
    <w:p>
      <w:pPr>
        <w:spacing w:after="60" w:before="60"/>
      </w:pPr>
    </w:p>
    <w:p>
      <w:pPr>
        <w:spacing w:after="60" w:before="40"/>
      </w:pPr>
      <w:r>
        <w:rPr>
          <w:rFonts w:ascii="Arial" w:cs="Arial" w:eastAsia="Arial" w:hAnsi="Arial"/>
          <w:i/>
          <w:iCs/>
          <w:color w:val="888888"/>
          <w:sz w:val="20"/>
          <w:szCs w:val="20"/>
        </w:rPr>
        <w:t xml:space="preserve">Form C  |  RRP Field Documentation Kit  |  Bright Meadow Group / Cernunnos Foundation  |  Open Access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2026-04-07T09:36:37.459Z</dcterms:created>
  <dcterms:modified xsi:type="dcterms:W3CDTF">2026-04-07T09:36:37.460Z</dcterms:modified>
</cp:coreProperties>
</file>

<file path=docProps/custom.xml><?xml version="1.0" encoding="utf-8"?>
<Properties xmlns="http://schemas.openxmlformats.org/officeDocument/2006/custom-properties" xmlns:vt="http://schemas.openxmlformats.org/officeDocument/2006/docPropsVTypes"/>
</file>